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77" w:rsidRDefault="00613D31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95377" w:rsidRDefault="00613D31">
      <w:pPr>
        <w:pStyle w:val="a8"/>
      </w:pPr>
      <w:r>
        <w:rPr>
          <w:sz w:val="32"/>
        </w:rPr>
        <w:t xml:space="preserve">ОТДЕЛЕНИЯ ФОНДА ПЕНСИОННОГО </w:t>
      </w:r>
    </w:p>
    <w:p w:rsidR="00F95377" w:rsidRDefault="00613D31">
      <w:pPr>
        <w:pStyle w:val="a8"/>
      </w:pPr>
      <w:r>
        <w:rPr>
          <w:sz w:val="32"/>
        </w:rPr>
        <w:t xml:space="preserve">И СОЦИАЛЬНОГО СТРАХОВАНИЯ </w:t>
      </w:r>
    </w:p>
    <w:p w:rsidR="00F95377" w:rsidRDefault="00613D31">
      <w:pPr>
        <w:pStyle w:val="a8"/>
      </w:pPr>
      <w:r>
        <w:rPr>
          <w:sz w:val="32"/>
        </w:rPr>
        <w:t>РОССИЙСКОЙ ФЕДЕРАЦИИ</w:t>
      </w:r>
    </w:p>
    <w:p w:rsidR="00F95377" w:rsidRDefault="00613D31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F95377" w:rsidRDefault="00F95377">
      <w:pPr>
        <w:pStyle w:val="a8"/>
        <w:ind w:left="142"/>
        <w:outlineLvl w:val="0"/>
        <w:rPr>
          <w:sz w:val="32"/>
        </w:rPr>
      </w:pPr>
    </w:p>
    <w:p w:rsidR="00F95377" w:rsidRDefault="00613D31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95377" w:rsidRDefault="00F95377">
      <w:pPr>
        <w:pStyle w:val="ac"/>
        <w:ind w:left="1620"/>
        <w:jc w:val="center"/>
        <w:rPr>
          <w:b/>
          <w:bCs/>
          <w:sz w:val="28"/>
        </w:rPr>
      </w:pPr>
    </w:p>
    <w:p w:rsidR="00F95377" w:rsidRDefault="00613D31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C4A34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F95377" w:rsidRDefault="00F95377">
      <w:pPr>
        <w:pStyle w:val="ac"/>
        <w:jc w:val="left"/>
        <w:rPr>
          <w:b/>
          <w:bCs/>
        </w:rPr>
      </w:pPr>
    </w:p>
    <w:p w:rsidR="00F95377" w:rsidRDefault="00613D3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95377" w:rsidRDefault="00F95377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F95377" w:rsidRDefault="00613D31">
      <w:pPr>
        <w:pStyle w:val="ac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начала года более 5 тысяч </w:t>
      </w:r>
      <w:proofErr w:type="spellStart"/>
      <w:r>
        <w:rPr>
          <w:b/>
          <w:bCs/>
          <w:sz w:val="28"/>
          <w:szCs w:val="28"/>
        </w:rPr>
        <w:t>волгоградок</w:t>
      </w:r>
      <w:proofErr w:type="spellEnd"/>
      <w:r>
        <w:rPr>
          <w:b/>
          <w:bCs/>
          <w:sz w:val="28"/>
          <w:szCs w:val="28"/>
        </w:rPr>
        <w:t xml:space="preserve"> получили </w:t>
      </w:r>
    </w:p>
    <w:p w:rsidR="00F95377" w:rsidRDefault="00613D31">
      <w:pPr>
        <w:pStyle w:val="ac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регионального Отделения СФР пособие по беременности и родам</w:t>
      </w:r>
    </w:p>
    <w:p w:rsidR="00F95377" w:rsidRDefault="00F95377">
      <w:pPr>
        <w:pStyle w:val="ac"/>
        <w:ind w:firstLine="0"/>
        <w:jc w:val="center"/>
        <w:rPr>
          <w:b/>
          <w:bCs/>
          <w:sz w:val="28"/>
          <w:szCs w:val="28"/>
        </w:rPr>
      </w:pPr>
    </w:p>
    <w:p w:rsidR="00F95377" w:rsidRDefault="00613D31">
      <w:pPr>
        <w:pStyle w:val="ae"/>
        <w:spacing w:before="114" w:beforeAutospacing="0" w:after="234" w:afterAutospacing="0"/>
        <w:jc w:val="center"/>
        <w:rPr>
          <w:b/>
          <w:bCs/>
        </w:rPr>
      </w:pPr>
      <w:r>
        <w:rPr>
          <w:b/>
          <w:bCs/>
        </w:rPr>
        <w:t xml:space="preserve">30 ноября – Международный день матери. </w:t>
      </w:r>
    </w:p>
    <w:p w:rsidR="00F95377" w:rsidRDefault="00613D31">
      <w:pPr>
        <w:pStyle w:val="ae"/>
        <w:spacing w:before="114" w:beforeAutospacing="0" w:after="234" w:afterAutospacing="0"/>
        <w:jc w:val="center"/>
        <w:rPr>
          <w:b/>
          <w:bCs/>
        </w:rPr>
      </w:pPr>
      <w:r>
        <w:rPr>
          <w:b/>
          <w:bCs/>
        </w:rPr>
        <w:t>Отделение СФР по Волгоградской области поздра</w:t>
      </w:r>
      <w:r>
        <w:rPr>
          <w:b/>
          <w:bCs/>
        </w:rPr>
        <w:t>вляет всех мам и желает здоровья, любви, благополучия их семьям!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 xml:space="preserve">В </w:t>
      </w:r>
      <w:proofErr w:type="gramStart"/>
      <w:r>
        <w:t>этом  году</w:t>
      </w:r>
      <w:proofErr w:type="gramEnd"/>
      <w:r>
        <w:t xml:space="preserve"> пособие по беременности и родам году получили </w:t>
      </w:r>
      <w:r>
        <w:rPr>
          <w:b/>
          <w:bCs/>
        </w:rPr>
        <w:t>5 056</w:t>
      </w:r>
      <w:r>
        <w:t xml:space="preserve"> </w:t>
      </w:r>
      <w:r>
        <w:rPr>
          <w:b/>
          <w:bCs/>
        </w:rPr>
        <w:t>будущих мам</w:t>
      </w:r>
      <w:r>
        <w:t xml:space="preserve"> региона. Отделение СФР по Волгоградской области направило на эти цели более </w:t>
      </w:r>
      <w:r>
        <w:rPr>
          <w:b/>
          <w:bCs/>
        </w:rPr>
        <w:t>895,5 миллионов рублей</w:t>
      </w:r>
      <w:r>
        <w:t>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 xml:space="preserve">Такое пособие </w:t>
      </w:r>
      <w:r>
        <w:t>выплачивается работающим женщинам, находящимся в отпуске по беременности и родам или усыновившим ребёнка в возрасте до трёх месяцев.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Основанием для назначения пособия по беременности и родам является электронный листок нетрудоспособности, который оформляет</w:t>
      </w:r>
      <w:r>
        <w:t xml:space="preserve"> лечащий врач в женской консультации.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 xml:space="preserve">Длительность больничного может различаться. При одноплодной беременности больничный составляет 140 календарных дней (70 дней до родов и 70 дней после), при рождении двойни - 194 дня (84 дня до родов и 110 дней после </w:t>
      </w:r>
      <w:r>
        <w:t>рождения детей), при осложненных родах – 156 дней.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Размер пособия равен среднему заработку женщины за два года, предшествующих отпуску по беременности и родам, и зависит от длительности отпуска.</w:t>
      </w:r>
    </w:p>
    <w:p w:rsidR="00F95377" w:rsidRDefault="00613D31">
      <w:pPr>
        <w:pStyle w:val="ae"/>
        <w:spacing w:beforeAutospacing="0" w:after="120" w:afterAutospacing="0"/>
        <w:jc w:val="both"/>
        <w:rPr>
          <w:b/>
          <w:bCs/>
        </w:rPr>
      </w:pPr>
      <w:r>
        <w:rPr>
          <w:b/>
          <w:bCs/>
        </w:rPr>
        <w:t>В 2025 году максимальный размер пособия при рождении одного р</w:t>
      </w:r>
      <w:r>
        <w:rPr>
          <w:b/>
          <w:bCs/>
        </w:rPr>
        <w:t>ебёнка составляет 794 355,80 рублей, при рождении двойни или более детей — 1 100 750,18 рублей.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Для назначения пособия будущей маме необходимо обратиться по месту работы с заявлением о предоставлении отпуска по беременности и родам. Отделение СФР по Волгог</w:t>
      </w:r>
      <w:r>
        <w:t>радской области выплачивает пособие единовременно за весь период отпуска в течение 10 рабочих дней после получения документов от работодателя.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Если будущая мама уволилась с работы в связи с ликвидацией предприятия, то она может обратиться за пособием по бе</w:t>
      </w:r>
      <w:r>
        <w:t xml:space="preserve">ременности и родам в региональное Отделение </w:t>
      </w:r>
      <w:proofErr w:type="spellStart"/>
      <w:r>
        <w:t>Соцфонда</w:t>
      </w:r>
      <w:proofErr w:type="spellEnd"/>
      <w:r>
        <w:t>. Заявление необходимо подать в течение 6 месяцев со дня окончания декретного отпуска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Для женщин-индивидуальных предпринимателей тоже есть возможность получить пособие по беременности и родам. Для этого н</w:t>
      </w:r>
      <w:r>
        <w:t xml:space="preserve">еобходимо добровольно вступить в систему социального страхования (https://sfr.gov.ru/grazhdanam/social_insurance/) и уплатить взносы в Отделение </w:t>
      </w:r>
      <w:proofErr w:type="spellStart"/>
      <w:r>
        <w:t>Соцфонда</w:t>
      </w:r>
      <w:proofErr w:type="spellEnd"/>
      <w:r>
        <w:t>.</w:t>
      </w:r>
    </w:p>
    <w:p w:rsidR="00F95377" w:rsidRDefault="00613D31">
      <w:pPr>
        <w:pStyle w:val="ae"/>
        <w:spacing w:beforeAutospacing="0" w:after="120" w:afterAutospacing="0"/>
        <w:jc w:val="both"/>
      </w:pPr>
      <w:r>
        <w:t>Дополнительную информацию можно узнать в едином контакт-центре СФР по телефону: 8-800-100-00-01 (звон</w:t>
      </w:r>
      <w:r>
        <w:t>ок бесплатный).</w:t>
      </w:r>
    </w:p>
    <w:p w:rsidR="00F95377" w:rsidRDefault="00F95377">
      <w:pPr>
        <w:pStyle w:val="ac"/>
        <w:ind w:firstLine="0"/>
        <w:rPr>
          <w:b/>
          <w:bCs/>
        </w:rPr>
      </w:pPr>
    </w:p>
    <w:sectPr w:rsidR="00F9537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77"/>
    <w:rsid w:val="00613D31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65684-37C7-4BDF-82B9-6F9BEA76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2025-12-01T18:09:00Z</dcterms:created>
  <dcterms:modified xsi:type="dcterms:W3CDTF">2025-12-01T18:09:00Z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