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5BEB" w:rsidRPr="009D5BEB" w:rsidRDefault="009D5BEB" w:rsidP="009D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D5B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АДМИНИСТРАЦИЯ </w:t>
      </w:r>
    </w:p>
    <w:p w:rsidR="009D5BEB" w:rsidRPr="009D5BEB" w:rsidRDefault="009D5BEB" w:rsidP="009D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D5B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НОВОГРИГОРЬЕВСКОГО СЕЛЬСКОГО ПОСЕЛЕНИЯ</w:t>
      </w:r>
    </w:p>
    <w:p w:rsidR="009D5BEB" w:rsidRPr="009D5BEB" w:rsidRDefault="009D5BEB" w:rsidP="009D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D5B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ИЛОВЛИНСКОГО МУНИЦИПАЛЬНОГО РАЙОНА </w:t>
      </w:r>
    </w:p>
    <w:p w:rsidR="009D5BEB" w:rsidRPr="009D5BEB" w:rsidRDefault="009D5BEB" w:rsidP="009D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D5B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9D5BEB" w:rsidRPr="009D5BEB" w:rsidTr="00FD0A20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D5BEB" w:rsidRPr="009D5BEB" w:rsidRDefault="009D5BEB" w:rsidP="009D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"/>
                <w:szCs w:val="2"/>
                <w:lang w:eastAsia="ru-RU"/>
              </w:rPr>
            </w:pPr>
          </w:p>
          <w:p w:rsidR="009D5BEB" w:rsidRPr="009D5BEB" w:rsidRDefault="009D5BEB" w:rsidP="009D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"/>
                <w:szCs w:val="2"/>
                <w:lang w:eastAsia="ru-RU"/>
              </w:rPr>
            </w:pPr>
          </w:p>
        </w:tc>
      </w:tr>
    </w:tbl>
    <w:p w:rsidR="009D5BEB" w:rsidRPr="009D5BEB" w:rsidRDefault="009D5BEB" w:rsidP="009D5BEB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</w:pPr>
    </w:p>
    <w:p w:rsidR="009D5BEB" w:rsidRPr="009D5BEB" w:rsidRDefault="009D5BEB" w:rsidP="009D5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D5BE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ПОСТАНОВЛЕНИЕ </w:t>
      </w: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/>
          <w:b/>
          <w:sz w:val="26"/>
          <w:szCs w:val="24"/>
        </w:rPr>
      </w:pPr>
    </w:p>
    <w:p w:rsidR="00844153" w:rsidRPr="009D5BEB" w:rsidRDefault="008D60F7" w:rsidP="009D5BEB">
      <w:pPr>
        <w:pStyle w:val="WW-d2e5eaf1f2"/>
        <w:rPr>
          <w:rFonts w:ascii="Times New Roman" w:hAnsi="Times New Roman" w:cstheme="minorBidi"/>
          <w:b/>
          <w:sz w:val="26"/>
          <w:szCs w:val="24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9264" behindDoc="0" locked="0" layoutInCell="0" allowOverlap="1" wp14:anchorId="094AEF35" wp14:editId="1AC7812C">
                <wp:simplePos x="0" y="0"/>
                <wp:positionH relativeFrom="column">
                  <wp:posOffset>5227320</wp:posOffset>
                </wp:positionH>
                <wp:positionV relativeFrom="paragraph">
                  <wp:posOffset>-88265</wp:posOffset>
                </wp:positionV>
                <wp:extent cx="1028700" cy="2286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11.6pt;margin-top:-6.95pt;width:81pt;height:18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" o:allowincell="f" stroked="f">
                <v:textbox>
                  <w:txbxContent>
                    <w:p w:rsidR="004E3412" w:rsidRDefault="004E3412" w:rsidP="004E3412"/>
                  </w:txbxContent>
                </v:textbox>
              </v:shape>
            </w:pict>
          </mc:Fallback>
        </mc:AlternateConten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153" w:rsidRPr="009D5BEB" w:rsidRDefault="00844153" w:rsidP="009D5BEB">
      <w:pPr>
        <w:pStyle w:val="2"/>
        <w:rPr>
          <w:rFonts w:ascii="Times New Roman" w:hAnsi="Times New Roman"/>
          <w:b/>
          <w:sz w:val="28"/>
          <w:szCs w:val="28"/>
          <w:lang w:val="ru-RU"/>
        </w:rPr>
      </w:pPr>
      <w:r w:rsidRPr="00844153">
        <w:rPr>
          <w:rFonts w:ascii="Times New Roman" w:hAnsi="Times New Roman"/>
          <w:sz w:val="28"/>
          <w:szCs w:val="28"/>
        </w:rPr>
        <w:t xml:space="preserve">     </w:t>
      </w:r>
      <w:r w:rsidR="009D5BEB">
        <w:rPr>
          <w:rFonts w:ascii="Times New Roman" w:hAnsi="Times New Roman"/>
          <w:sz w:val="26"/>
          <w:szCs w:val="26"/>
        </w:rPr>
        <w:t>от «</w:t>
      </w:r>
      <w:r w:rsidR="009D5BEB">
        <w:rPr>
          <w:rFonts w:ascii="Times New Roman" w:hAnsi="Times New Roman"/>
          <w:sz w:val="26"/>
          <w:szCs w:val="26"/>
          <w:lang w:val="ru-RU"/>
        </w:rPr>
        <w:t>09</w:t>
      </w:r>
      <w:r w:rsidR="009D5BEB">
        <w:rPr>
          <w:rFonts w:ascii="Times New Roman" w:hAnsi="Times New Roman"/>
          <w:sz w:val="26"/>
          <w:szCs w:val="26"/>
        </w:rPr>
        <w:t>»</w:t>
      </w:r>
      <w:r w:rsidR="009D5BEB">
        <w:rPr>
          <w:rFonts w:ascii="Times New Roman" w:hAnsi="Times New Roman"/>
          <w:sz w:val="26"/>
          <w:szCs w:val="26"/>
          <w:lang w:val="ru-RU"/>
        </w:rPr>
        <w:t xml:space="preserve">  ноября </w:t>
      </w:r>
      <w:r w:rsidR="008B5156">
        <w:rPr>
          <w:rFonts w:ascii="Times New Roman" w:hAnsi="Times New Roman"/>
          <w:sz w:val="26"/>
          <w:szCs w:val="26"/>
        </w:rPr>
        <w:t>2023г.</w:t>
      </w:r>
      <w:r w:rsidRPr="00844153">
        <w:rPr>
          <w:rFonts w:ascii="Times New Roman" w:hAnsi="Times New Roman"/>
          <w:sz w:val="26"/>
          <w:szCs w:val="26"/>
        </w:rPr>
        <w:t xml:space="preserve">                             </w:t>
      </w:r>
      <w:r w:rsidR="00A53A6E">
        <w:rPr>
          <w:rFonts w:ascii="Times New Roman" w:hAnsi="Times New Roman"/>
          <w:sz w:val="26"/>
          <w:szCs w:val="26"/>
        </w:rPr>
        <w:t xml:space="preserve">               </w:t>
      </w:r>
      <w:r w:rsidR="009D5BEB">
        <w:rPr>
          <w:rFonts w:ascii="Times New Roman" w:hAnsi="Times New Roman"/>
          <w:sz w:val="26"/>
          <w:szCs w:val="26"/>
        </w:rPr>
        <w:t xml:space="preserve">                      </w:t>
      </w:r>
      <w:r w:rsidR="009D5BEB">
        <w:rPr>
          <w:rFonts w:ascii="Times New Roman" w:hAnsi="Times New Roman"/>
          <w:sz w:val="26"/>
          <w:szCs w:val="26"/>
          <w:lang w:val="ru-RU"/>
        </w:rPr>
        <w:t>№ 87</w:t>
      </w:r>
      <w:r w:rsidRPr="00844153">
        <w:rPr>
          <w:rFonts w:ascii="Times New Roman" w:hAnsi="Times New Roman"/>
          <w:sz w:val="26"/>
          <w:szCs w:val="26"/>
        </w:rPr>
        <w:t xml:space="preserve">                                   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47F6B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  <w:bCs w:val="0"/>
        </w:rPr>
        <w:t xml:space="preserve">Об утверждении программы </w:t>
      </w:r>
      <w:r w:rsidRPr="00847F6B">
        <w:rPr>
          <w:rFonts w:hAnsi="Times New Roman"/>
          <w:b w:val="0"/>
        </w:rPr>
        <w:t xml:space="preserve">профилактики рисков 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>причинения вреда (ущерба) охраняемым законом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>ценностям в сфере муниципального жилищного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 xml:space="preserve">контроля </w:t>
      </w:r>
      <w:r w:rsidR="00847F6B">
        <w:rPr>
          <w:rFonts w:hAnsi="Times New Roman"/>
          <w:b w:val="0"/>
        </w:rPr>
        <w:t xml:space="preserve">на территории </w:t>
      </w:r>
      <w:r w:rsidR="00894926" w:rsidRPr="00894926">
        <w:rPr>
          <w:rFonts w:hAnsi="Times New Roman"/>
          <w:b w:val="0"/>
        </w:rPr>
        <w:t>Новогригорьевского</w:t>
      </w:r>
      <w:r w:rsidR="00894926" w:rsidRPr="00844153">
        <w:rPr>
          <w:rFonts w:hAnsi="Times New Roman"/>
          <w:b w:val="0"/>
        </w:rPr>
        <w:t xml:space="preserve"> </w:t>
      </w:r>
      <w:r w:rsidR="00870872">
        <w:rPr>
          <w:rFonts w:hAnsi="Times New Roman"/>
          <w:b w:val="0"/>
        </w:rPr>
        <w:t>сельского поселения</w:t>
      </w:r>
    </w:p>
    <w:p w:rsidR="00797E5E" w:rsidRDefault="00797E5E" w:rsidP="00797E5E">
      <w:pPr>
        <w:pStyle w:val="ConsPlusTitle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Иловлинского муниципального района</w:t>
      </w:r>
    </w:p>
    <w:p w:rsidR="004E3412" w:rsidRPr="00847F6B" w:rsidRDefault="00797E5E" w:rsidP="00797E5E">
      <w:pPr>
        <w:pStyle w:val="ConsPlusTitle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</w:t>
      </w:r>
      <w:r w:rsidRPr="00847F6B">
        <w:rPr>
          <w:rFonts w:hAnsi="Times New Roman"/>
          <w:b w:val="0"/>
        </w:rPr>
        <w:t xml:space="preserve"> </w:t>
      </w:r>
      <w:r w:rsidR="009D5BEB">
        <w:rPr>
          <w:rFonts w:hAnsi="Times New Roman"/>
          <w:b w:val="0"/>
        </w:rPr>
        <w:t>на 2024</w:t>
      </w:r>
      <w:r w:rsidR="004E3412" w:rsidRPr="00847F6B">
        <w:rPr>
          <w:rFonts w:hAnsi="Times New Roman"/>
          <w:b w:val="0"/>
        </w:rPr>
        <w:t xml:space="preserve"> год</w:t>
      </w:r>
    </w:p>
    <w:p w:rsidR="004E3412" w:rsidRPr="00E27D66" w:rsidRDefault="004E3412" w:rsidP="004E3412">
      <w:pPr>
        <w:pStyle w:val="ConsPlusTitle"/>
        <w:jc w:val="center"/>
        <w:rPr>
          <w:rFonts w:hAnsi="Times New Roman"/>
        </w:rPr>
      </w:pPr>
    </w:p>
    <w:p w:rsidR="00B53CB5" w:rsidRDefault="00B53CB5" w:rsidP="00847F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3CB5" w:rsidRDefault="00B53CB5" w:rsidP="00847F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3412" w:rsidRPr="00797E5E" w:rsidRDefault="004E3412" w:rsidP="00B53CB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41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47F6B">
        <w:rPr>
          <w:rFonts w:ascii="Times New Roman" w:hAnsi="Times New Roman" w:cs="Times New Roman"/>
          <w:sz w:val="28"/>
          <w:szCs w:val="28"/>
        </w:rPr>
        <w:t>Федеральным законом от 31.07.2020 № 248-ФЗ "О государственном контроле (надзоре) и муниципальном контроле в Российской Федерации"</w:t>
      </w:r>
      <w:r w:rsidR="00797E5E">
        <w:rPr>
          <w:rFonts w:ascii="Times New Roman" w:hAnsi="Times New Roman" w:cs="Times New Roman"/>
          <w:sz w:val="28"/>
          <w:szCs w:val="28"/>
        </w:rPr>
        <w:t>, П</w:t>
      </w:r>
      <w:r w:rsidRPr="00E27D66">
        <w:rPr>
          <w:rFonts w:ascii="Times New Roman" w:eastAsia="Calibri" w:hAnsi="Times New Roman" w:cs="Times New Roman"/>
          <w:sz w:val="28"/>
          <w:szCs w:val="28"/>
        </w:rPr>
        <w:t xml:space="preserve">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</w:t>
      </w:r>
      <w:r w:rsidRPr="00E27D6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94926" w:rsidRPr="00870872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894926" w:rsidRPr="00844153">
        <w:rPr>
          <w:rFonts w:hAnsi="Times New Roman"/>
        </w:rPr>
        <w:t xml:space="preserve"> </w:t>
      </w:r>
      <w:r w:rsidR="009F499E">
        <w:rPr>
          <w:rFonts w:ascii="Times New Roman" w:hAnsi="Times New Roman" w:cs="Times New Roman"/>
          <w:sz w:val="28"/>
          <w:szCs w:val="28"/>
        </w:rPr>
        <w:t>сельского</w:t>
      </w:r>
      <w:r w:rsidR="00797E5E" w:rsidRPr="00797E5E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="00797E5E" w:rsidRPr="00844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7E5E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797E5E" w:rsidRPr="00797E5E" w:rsidRDefault="004E3412" w:rsidP="00B53CB5">
      <w:pPr>
        <w:pStyle w:val="ConsPlusTitle"/>
        <w:spacing w:line="276" w:lineRule="auto"/>
        <w:ind w:firstLine="540"/>
        <w:jc w:val="both"/>
        <w:rPr>
          <w:rFonts w:hAnsi="Times New Roman"/>
          <w:b w:val="0"/>
        </w:rPr>
      </w:pPr>
      <w:r w:rsidRPr="00797E5E">
        <w:rPr>
          <w:rFonts w:hAnsi="Times New Roman"/>
          <w:b w:val="0"/>
        </w:rPr>
        <w:t xml:space="preserve">1. Утвердить прилагаемую программу профилактики рисков </w:t>
      </w:r>
      <w:r w:rsidR="00797E5E" w:rsidRPr="00797E5E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жилищного контроля на территории </w:t>
      </w:r>
      <w:r w:rsidR="00870872" w:rsidRPr="00870872">
        <w:rPr>
          <w:rFonts w:hAnsi="Times New Roman"/>
          <w:b w:val="0"/>
        </w:rPr>
        <w:t xml:space="preserve">Новогригорьевского </w:t>
      </w:r>
      <w:r w:rsidR="00870872">
        <w:rPr>
          <w:rFonts w:hAnsi="Times New Roman"/>
          <w:b w:val="0"/>
        </w:rPr>
        <w:t xml:space="preserve"> </w:t>
      </w:r>
      <w:r w:rsidR="009F499E">
        <w:rPr>
          <w:rFonts w:hAnsi="Times New Roman"/>
          <w:b w:val="0"/>
        </w:rPr>
        <w:t xml:space="preserve">сельского </w:t>
      </w:r>
      <w:r w:rsidR="00797E5E" w:rsidRPr="00797E5E">
        <w:rPr>
          <w:rFonts w:hAnsi="Times New Roman"/>
          <w:b w:val="0"/>
        </w:rPr>
        <w:t xml:space="preserve"> поселения Иловлинского муниципального района</w:t>
      </w:r>
      <w:r w:rsidR="00797E5E">
        <w:rPr>
          <w:rFonts w:hAnsi="Times New Roman"/>
          <w:b w:val="0"/>
        </w:rPr>
        <w:t xml:space="preserve"> </w:t>
      </w:r>
      <w:r w:rsidR="008B5156">
        <w:rPr>
          <w:rFonts w:hAnsi="Times New Roman"/>
          <w:b w:val="0"/>
        </w:rPr>
        <w:t>Волгоградской области на 2024</w:t>
      </w:r>
      <w:r w:rsidR="00797E5E" w:rsidRPr="00797E5E">
        <w:rPr>
          <w:rFonts w:hAnsi="Times New Roman"/>
          <w:b w:val="0"/>
        </w:rPr>
        <w:t xml:space="preserve"> год</w:t>
      </w:r>
      <w:r w:rsidR="00797E5E">
        <w:rPr>
          <w:rFonts w:hAnsi="Times New Roman"/>
          <w:b w:val="0"/>
        </w:rPr>
        <w:t>.</w:t>
      </w:r>
    </w:p>
    <w:p w:rsidR="004E3412" w:rsidRDefault="004E3412" w:rsidP="00B53CB5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  <w:bCs w:val="0"/>
        </w:rPr>
      </w:pPr>
      <w:r w:rsidRPr="00E27D66">
        <w:rPr>
          <w:rFonts w:hAnsi="Times New Roman"/>
          <w:b w:val="0"/>
          <w:bCs w:val="0"/>
        </w:rPr>
        <w:t>2. Настоящее постановление вступает в силу со дня его подписания</w:t>
      </w:r>
      <w:r w:rsidR="005D794B">
        <w:rPr>
          <w:rFonts w:hAnsi="Times New Roman"/>
          <w:b w:val="0"/>
          <w:bCs w:val="0"/>
        </w:rPr>
        <w:t xml:space="preserve">  и подлежит обнародованию.</w:t>
      </w:r>
    </w:p>
    <w:p w:rsidR="00797E5E" w:rsidRPr="00797E5E" w:rsidRDefault="00797E5E" w:rsidP="00B53CB5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</w:rPr>
      </w:pPr>
      <w:r w:rsidRPr="00797E5E">
        <w:rPr>
          <w:rFonts w:hAnsi="Times New Roman"/>
          <w:b w:val="0"/>
          <w:bCs w:val="0"/>
        </w:rPr>
        <w:t>3.</w:t>
      </w:r>
      <w:r w:rsidRPr="00797E5E">
        <w:rPr>
          <w:rFonts w:hAnsi="Times New Roman"/>
          <w:b w:val="0"/>
        </w:rPr>
        <w:t xml:space="preserve">  Контроль исполнения настоящего постановления оставляю за собой.</w:t>
      </w:r>
    </w:p>
    <w:p w:rsidR="00797E5E" w:rsidRPr="00797E5E" w:rsidRDefault="00797E5E" w:rsidP="00B53CB5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7E5E" w:rsidRPr="00797E5E" w:rsidRDefault="00797E5E" w:rsidP="00797E5E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7E5E" w:rsidRPr="00E27D66" w:rsidRDefault="00797E5E" w:rsidP="004E3412">
      <w:pPr>
        <w:pStyle w:val="ConsPlusTitle"/>
        <w:widowControl/>
        <w:ind w:firstLine="540"/>
        <w:jc w:val="both"/>
        <w:rPr>
          <w:rFonts w:hAnsi="Times New Roman"/>
          <w:bCs w:val="0"/>
        </w:rPr>
      </w:pPr>
    </w:p>
    <w:p w:rsidR="004E3412" w:rsidRPr="00E27D66" w:rsidRDefault="004E3412" w:rsidP="004E34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4E3412" w:rsidP="00797E5E">
      <w:pPr>
        <w:pStyle w:val="3"/>
        <w:spacing w:after="0"/>
        <w:ind w:right="425"/>
        <w:rPr>
          <w:rFonts w:hAnsi="Times New Roman"/>
          <w:sz w:val="28"/>
          <w:szCs w:val="28"/>
        </w:rPr>
      </w:pPr>
      <w:r w:rsidRPr="00E27D66">
        <w:rPr>
          <w:rFonts w:hAnsi="Times New Roman"/>
          <w:sz w:val="28"/>
          <w:szCs w:val="28"/>
        </w:rPr>
        <w:t>Глава</w:t>
      </w:r>
      <w:r w:rsidR="00894926" w:rsidRPr="00894926">
        <w:rPr>
          <w:rFonts w:hAnsi="Times New Roman"/>
          <w:b/>
          <w:sz w:val="28"/>
          <w:szCs w:val="28"/>
        </w:rPr>
        <w:t xml:space="preserve"> </w:t>
      </w:r>
      <w:r w:rsidR="00894926" w:rsidRPr="00870872">
        <w:rPr>
          <w:rFonts w:hAnsi="Times New Roman"/>
          <w:sz w:val="28"/>
          <w:szCs w:val="28"/>
        </w:rPr>
        <w:t>Новогригорьевского</w:t>
      </w:r>
      <w:r w:rsidR="00870872">
        <w:rPr>
          <w:rFonts w:hAnsi="Times New Roman"/>
          <w:sz w:val="28"/>
          <w:szCs w:val="28"/>
        </w:rPr>
        <w:t xml:space="preserve"> </w:t>
      </w:r>
      <w:r w:rsidR="009F499E">
        <w:rPr>
          <w:rFonts w:hAnsi="Times New Roman"/>
          <w:sz w:val="28"/>
          <w:szCs w:val="28"/>
        </w:rPr>
        <w:t xml:space="preserve"> </w:t>
      </w:r>
    </w:p>
    <w:p w:rsidR="004E3412" w:rsidRPr="00E27D66" w:rsidRDefault="009F499E" w:rsidP="00797E5E">
      <w:pPr>
        <w:pStyle w:val="3"/>
        <w:spacing w:after="0"/>
        <w:ind w:right="425"/>
        <w:rPr>
          <w:rFonts w:hAnsi="Times New Roman"/>
          <w:sz w:val="28"/>
          <w:szCs w:val="28"/>
        </w:rPr>
      </w:pPr>
      <w:r>
        <w:rPr>
          <w:rFonts w:hAnsi="Times New Roman"/>
          <w:sz w:val="28"/>
          <w:szCs w:val="28"/>
        </w:rPr>
        <w:t xml:space="preserve">сельского </w:t>
      </w:r>
      <w:r w:rsidR="00797E5E">
        <w:rPr>
          <w:rFonts w:hAnsi="Times New Roman"/>
          <w:sz w:val="28"/>
          <w:szCs w:val="28"/>
        </w:rPr>
        <w:t xml:space="preserve"> поселения</w:t>
      </w:r>
      <w:r w:rsidR="004E3412">
        <w:rPr>
          <w:rFonts w:hAnsi="Times New Roman"/>
          <w:sz w:val="28"/>
          <w:szCs w:val="28"/>
        </w:rPr>
        <w:t xml:space="preserve">                                    </w:t>
      </w:r>
      <w:r w:rsidR="004E3412" w:rsidRPr="00E27D66">
        <w:rPr>
          <w:rFonts w:hAnsi="Times New Roman"/>
          <w:sz w:val="28"/>
          <w:szCs w:val="28"/>
        </w:rPr>
        <w:t xml:space="preserve"> </w:t>
      </w:r>
      <w:r w:rsidR="00797E5E"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 xml:space="preserve">                          </w:t>
      </w:r>
      <w:r w:rsidR="00870872">
        <w:rPr>
          <w:rFonts w:hAnsi="Times New Roman"/>
          <w:sz w:val="28"/>
          <w:szCs w:val="28"/>
        </w:rPr>
        <w:t xml:space="preserve">     </w:t>
      </w:r>
      <w:r>
        <w:rPr>
          <w:rFonts w:hAnsi="Times New Roman"/>
          <w:sz w:val="28"/>
          <w:szCs w:val="28"/>
        </w:rPr>
        <w:t xml:space="preserve"> </w:t>
      </w:r>
      <w:r w:rsidR="008B5156">
        <w:rPr>
          <w:rFonts w:hAnsi="Times New Roman"/>
          <w:sz w:val="28"/>
          <w:szCs w:val="28"/>
        </w:rPr>
        <w:t>И.Н. Раскопов</w:t>
      </w:r>
    </w:p>
    <w:p w:rsidR="004E3412" w:rsidRDefault="004E3412" w:rsidP="004E3412">
      <w:pPr>
        <w:jc w:val="both"/>
        <w:rPr>
          <w:szCs w:val="24"/>
        </w:rPr>
      </w:pPr>
    </w:p>
    <w:p w:rsidR="004E3412" w:rsidRDefault="004E3412" w:rsidP="004E3412">
      <w:pPr>
        <w:jc w:val="both"/>
        <w:rPr>
          <w:szCs w:val="24"/>
        </w:rPr>
      </w:pPr>
    </w:p>
    <w:p w:rsidR="004E3412" w:rsidRDefault="004E3412" w:rsidP="004E3412">
      <w:pPr>
        <w:jc w:val="both"/>
        <w:rPr>
          <w:szCs w:val="24"/>
        </w:rPr>
      </w:pPr>
    </w:p>
    <w:p w:rsidR="004E3412" w:rsidRDefault="004E3412" w:rsidP="004E3412">
      <w:pPr>
        <w:jc w:val="both"/>
        <w:rPr>
          <w:szCs w:val="24"/>
        </w:rPr>
      </w:pPr>
    </w:p>
    <w:p w:rsidR="004E3412" w:rsidRPr="004E3412" w:rsidRDefault="0071504C" w:rsidP="0071504C">
      <w:pPr>
        <w:pStyle w:val="ConsPlusNormal"/>
        <w:jc w:val="center"/>
        <w:rPr>
          <w:rFonts w:cstheme="minorBidi"/>
          <w:sz w:val="28"/>
          <w:szCs w:val="28"/>
        </w:rPr>
      </w:pPr>
      <w:r>
        <w:rPr>
          <w:rFonts w:ascii="Times New Roman" w:hAnsi="Times New Roman" w:cstheme="minorBidi"/>
          <w:sz w:val="28"/>
          <w:szCs w:val="28"/>
        </w:rPr>
        <w:t xml:space="preserve">                                            </w:t>
      </w:r>
      <w:r w:rsidR="00A23F90" w:rsidRPr="004B1BC8">
        <w:rPr>
          <w:rFonts w:ascii="Times New Roman" w:hAnsi="Times New Roman" w:cstheme="minorBidi"/>
          <w:sz w:val="28"/>
          <w:szCs w:val="28"/>
        </w:rPr>
        <w:t xml:space="preserve">                                 </w:t>
      </w:r>
      <w:r>
        <w:rPr>
          <w:rFonts w:ascii="Times New Roman" w:hAnsi="Times New Roman" w:cstheme="minorBidi"/>
          <w:sz w:val="28"/>
          <w:szCs w:val="28"/>
        </w:rPr>
        <w:t xml:space="preserve"> </w:t>
      </w:r>
      <w:r w:rsidR="004E3412" w:rsidRPr="004E3412">
        <w:rPr>
          <w:rFonts w:ascii="Times New Roman" w:hAnsi="Times New Roman" w:cstheme="minorBidi"/>
          <w:sz w:val="28"/>
          <w:szCs w:val="28"/>
        </w:rPr>
        <w:t>Утверждена</w:t>
      </w:r>
      <w:r>
        <w:rPr>
          <w:rFonts w:ascii="Times New Roman" w:hAnsi="Times New Roman" w:cstheme="minorBidi"/>
          <w:sz w:val="28"/>
          <w:szCs w:val="28"/>
        </w:rPr>
        <w:t>:</w:t>
      </w:r>
    </w:p>
    <w:p w:rsidR="0071504C" w:rsidRDefault="0071504C" w:rsidP="00870872">
      <w:pPr>
        <w:pStyle w:val="ConsPlusNormal"/>
        <w:jc w:val="right"/>
        <w:rPr>
          <w:rFonts w:ascii="Times New Roman" w:hAnsi="Times New Roman" w:cstheme="minorBidi"/>
          <w:sz w:val="27"/>
          <w:szCs w:val="27"/>
        </w:rPr>
      </w:pPr>
      <w:r w:rsidRPr="0071504C">
        <w:rPr>
          <w:rFonts w:ascii="Times New Roman" w:hAnsi="Times New Roman" w:cstheme="minorBidi"/>
          <w:sz w:val="27"/>
          <w:szCs w:val="27"/>
        </w:rPr>
        <w:t>П</w:t>
      </w:r>
      <w:r w:rsidR="004E3412" w:rsidRPr="0071504C">
        <w:rPr>
          <w:rFonts w:ascii="Times New Roman" w:hAnsi="Times New Roman" w:cstheme="minorBidi"/>
          <w:sz w:val="27"/>
          <w:szCs w:val="27"/>
        </w:rPr>
        <w:t>остановлением</w:t>
      </w:r>
      <w:r w:rsidRPr="0071504C">
        <w:rPr>
          <w:rFonts w:ascii="Times New Roman" w:hAnsi="Times New Roman" w:cstheme="minorBidi"/>
          <w:sz w:val="27"/>
          <w:szCs w:val="27"/>
        </w:rPr>
        <w:t xml:space="preserve"> администрации</w:t>
      </w:r>
    </w:p>
    <w:p w:rsidR="0071504C" w:rsidRDefault="00870872" w:rsidP="00870872">
      <w:pPr>
        <w:pStyle w:val="ConsPlusNormal"/>
        <w:jc w:val="right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>Новогригорьевское</w:t>
      </w:r>
      <w:r>
        <w:rPr>
          <w:rFonts w:hAnsi="Times New Roman"/>
          <w:sz w:val="27"/>
          <w:szCs w:val="27"/>
        </w:rPr>
        <w:t xml:space="preserve"> </w:t>
      </w:r>
      <w:r w:rsidR="00555C19">
        <w:rPr>
          <w:rFonts w:hAnsi="Times New Roman"/>
          <w:sz w:val="27"/>
          <w:szCs w:val="27"/>
        </w:rPr>
        <w:t>сельского</w:t>
      </w:r>
      <w:r w:rsidR="00555C19">
        <w:rPr>
          <w:rFonts w:hAnsi="Times New Roman"/>
          <w:sz w:val="27"/>
          <w:szCs w:val="27"/>
        </w:rPr>
        <w:t xml:space="preserve"> </w:t>
      </w:r>
      <w:r w:rsidR="00797E5E" w:rsidRPr="0071504C">
        <w:rPr>
          <w:rFonts w:hAnsi="Times New Roman"/>
          <w:sz w:val="27"/>
          <w:szCs w:val="27"/>
        </w:rPr>
        <w:t xml:space="preserve"> </w:t>
      </w:r>
      <w:r w:rsidR="00797E5E" w:rsidRPr="0071504C">
        <w:rPr>
          <w:rFonts w:hAnsi="Times New Roman"/>
          <w:sz w:val="27"/>
          <w:szCs w:val="27"/>
        </w:rPr>
        <w:t>поселения</w:t>
      </w:r>
    </w:p>
    <w:p w:rsidR="0071504C" w:rsidRDefault="00797E5E" w:rsidP="00870872">
      <w:pPr>
        <w:pStyle w:val="ConsPlusNormal"/>
        <w:jc w:val="right"/>
        <w:rPr>
          <w:rFonts w:hAnsi="Times New Roman"/>
          <w:sz w:val="27"/>
          <w:szCs w:val="27"/>
        </w:rPr>
      </w:pPr>
      <w:r w:rsidRPr="0071504C">
        <w:rPr>
          <w:rFonts w:hAnsi="Times New Roman"/>
          <w:sz w:val="27"/>
          <w:szCs w:val="27"/>
        </w:rPr>
        <w:t>Иловлинского</w:t>
      </w:r>
      <w:r w:rsidR="0071504C"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муниципального</w:t>
      </w:r>
      <w:r w:rsidR="0071504C" w:rsidRPr="0071504C"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района</w:t>
      </w:r>
    </w:p>
    <w:p w:rsidR="0071504C" w:rsidRDefault="00797E5E" w:rsidP="00870872">
      <w:pPr>
        <w:pStyle w:val="ConsPlusNormal"/>
        <w:jc w:val="right"/>
        <w:rPr>
          <w:rFonts w:hAnsi="Times New Roman"/>
          <w:sz w:val="27"/>
          <w:szCs w:val="27"/>
        </w:rPr>
      </w:pPr>
      <w:r w:rsidRPr="0071504C">
        <w:rPr>
          <w:rFonts w:hAnsi="Times New Roman"/>
          <w:sz w:val="27"/>
          <w:szCs w:val="27"/>
        </w:rPr>
        <w:t>Волгоградской</w:t>
      </w:r>
      <w:r w:rsidRPr="0071504C"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области</w:t>
      </w:r>
    </w:p>
    <w:p w:rsidR="004E3412" w:rsidRPr="0071504C" w:rsidRDefault="0071504C" w:rsidP="00870872">
      <w:pPr>
        <w:pStyle w:val="ConsPlusNormal"/>
        <w:jc w:val="right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                </w:t>
      </w:r>
      <w:r w:rsidR="004E3412" w:rsidRPr="0071504C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    </w:t>
      </w:r>
      <w:r w:rsidR="004E3412" w:rsidRPr="0071504C">
        <w:rPr>
          <w:rFonts w:ascii="Times New Roman" w:hAnsi="Times New Roman"/>
          <w:sz w:val="27"/>
          <w:szCs w:val="27"/>
        </w:rPr>
        <w:t xml:space="preserve">от </w:t>
      </w:r>
      <w:r>
        <w:rPr>
          <w:rFonts w:ascii="Times New Roman" w:hAnsi="Times New Roman"/>
          <w:sz w:val="27"/>
          <w:szCs w:val="27"/>
        </w:rPr>
        <w:t>«</w:t>
      </w:r>
      <w:r w:rsidR="009D5BEB">
        <w:rPr>
          <w:rFonts w:ascii="Times New Roman" w:hAnsi="Times New Roman"/>
          <w:sz w:val="27"/>
          <w:szCs w:val="27"/>
        </w:rPr>
        <w:t>09» ноября 2023г. № 87</w:t>
      </w:r>
    </w:p>
    <w:p w:rsidR="004E3412" w:rsidRDefault="004E3412" w:rsidP="008A65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1504C" w:rsidRPr="0071504C" w:rsidRDefault="008A657F" w:rsidP="00B53CB5">
      <w:pPr>
        <w:pStyle w:val="ConsPlusTitle"/>
        <w:jc w:val="center"/>
        <w:rPr>
          <w:rFonts w:hAnsi="Times New Roman"/>
        </w:rPr>
      </w:pPr>
      <w:r w:rsidRPr="0071504C">
        <w:rPr>
          <w:rFonts w:hAnsi="Times New Roman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</w:t>
      </w:r>
      <w:r w:rsidR="00847F6B" w:rsidRPr="0071504C">
        <w:rPr>
          <w:rFonts w:hAnsi="Times New Roman"/>
        </w:rPr>
        <w:t>на территории</w:t>
      </w:r>
      <w:r w:rsidR="00555C19">
        <w:rPr>
          <w:rFonts w:hAnsi="Times New Roman"/>
        </w:rPr>
        <w:t xml:space="preserve"> </w:t>
      </w:r>
      <w:r w:rsidR="00870872">
        <w:rPr>
          <w:rFonts w:hAnsi="Times New Roman"/>
        </w:rPr>
        <w:t xml:space="preserve">Новогригорьевского </w:t>
      </w:r>
      <w:r w:rsidR="00555C19">
        <w:rPr>
          <w:rFonts w:hAnsi="Times New Roman"/>
        </w:rPr>
        <w:t xml:space="preserve">сельского </w:t>
      </w:r>
      <w:r w:rsidR="0071504C" w:rsidRPr="0071504C">
        <w:rPr>
          <w:rFonts w:hAnsi="Times New Roman"/>
        </w:rPr>
        <w:t xml:space="preserve"> поселения Иловлинского муниципального района</w:t>
      </w:r>
      <w:r w:rsidR="0071504C">
        <w:rPr>
          <w:rFonts w:hAnsi="Times New Roman"/>
        </w:rPr>
        <w:t xml:space="preserve"> </w:t>
      </w:r>
      <w:r w:rsidR="008B5156">
        <w:rPr>
          <w:rFonts w:hAnsi="Times New Roman"/>
        </w:rPr>
        <w:t>Волгоградской области на 2024</w:t>
      </w:r>
      <w:r w:rsidR="0071504C" w:rsidRPr="0071504C">
        <w:rPr>
          <w:rFonts w:hAnsi="Times New Roman"/>
        </w:rPr>
        <w:t xml:space="preserve"> год</w:t>
      </w:r>
    </w:p>
    <w:p w:rsidR="0071504C" w:rsidRDefault="0071504C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57F" w:rsidRDefault="008A657F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Общие положения</w:t>
      </w:r>
    </w:p>
    <w:p w:rsidR="0071504C" w:rsidRPr="0071504C" w:rsidRDefault="0071504C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B5F" w:rsidRDefault="000B122D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</w:t>
      </w:r>
      <w:r w:rsidR="008A657F"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</w:t>
      </w:r>
      <w:r w:rsidR="008A657F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847F6B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Новогригорьевского </w:t>
      </w:r>
      <w:r w:rsidR="0055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поселения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Иловлинского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муниципального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района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Волгоградской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области</w:t>
      </w:r>
      <w:r w:rsidR="00D6375B">
        <w:rPr>
          <w:rFonts w:hAnsi="Times New Roman"/>
          <w:sz w:val="28"/>
          <w:szCs w:val="28"/>
        </w:rPr>
        <w:t>.</w:t>
      </w:r>
    </w:p>
    <w:p w:rsidR="00CF3B5F" w:rsidRPr="00CF3B5F" w:rsidRDefault="00CF3B5F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3B5F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CF3B5F">
        <w:rPr>
          <w:rFonts w:ascii="Times New Roman" w:hAnsi="Times New Roman" w:cs="Times New Roman"/>
          <w:sz w:val="28"/>
          <w:szCs w:val="28"/>
        </w:rPr>
        <w:t>разработана в соответствии со</w:t>
      </w:r>
      <w:r w:rsidRPr="00CF3B5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CF3B5F">
        <w:rPr>
          <w:rFonts w:ascii="Times New Roman" w:hAnsi="Times New Roman" w:cs="Times New Roman"/>
          <w:color w:val="000000"/>
          <w:sz w:val="28"/>
          <w:szCs w:val="28"/>
        </w:rPr>
        <w:t>статьей 44</w:t>
      </w:r>
      <w:r w:rsidRPr="00CF3B5F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2021г. № 248-ФЗ «О государственном контроле (надзоре) и муниципальном контроле в Российской Федерации», </w:t>
      </w:r>
      <w:r w:rsidRPr="00CF3B5F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CF3B5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>
        <w:rPr>
          <w:rFonts w:ascii="Times New Roman" w:hAnsi="Times New Roman" w:cs="Times New Roman"/>
          <w:sz w:val="28"/>
          <w:szCs w:val="28"/>
        </w:rPr>
        <w:t>жилищ</w:t>
      </w:r>
      <w:r w:rsidRPr="00CF3B5F">
        <w:rPr>
          <w:rFonts w:ascii="Times New Roman" w:hAnsi="Times New Roman" w:cs="Times New Roman"/>
          <w:sz w:val="28"/>
          <w:szCs w:val="28"/>
        </w:rPr>
        <w:t>ного контроля.</w:t>
      </w:r>
    </w:p>
    <w:p w:rsidR="00CF3B5F" w:rsidRPr="00CF3B5F" w:rsidRDefault="00CF3B5F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B5F">
        <w:rPr>
          <w:rFonts w:ascii="Times New Roman" w:hAnsi="Times New Roman" w:cs="Times New Roman"/>
          <w:sz w:val="28"/>
          <w:szCs w:val="28"/>
        </w:rPr>
        <w:t xml:space="preserve">В связи с вступлением в законную силу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F3B5F">
        <w:rPr>
          <w:rFonts w:ascii="Times New Roman" w:hAnsi="Times New Roman" w:cs="Times New Roman"/>
          <w:sz w:val="28"/>
          <w:szCs w:val="28"/>
        </w:rPr>
        <w:t xml:space="preserve">оложения о муниципальном </w:t>
      </w:r>
      <w:r>
        <w:rPr>
          <w:rFonts w:ascii="Times New Roman" w:hAnsi="Times New Roman" w:cs="Times New Roman"/>
          <w:sz w:val="28"/>
          <w:szCs w:val="28"/>
        </w:rPr>
        <w:t>жилищном</w:t>
      </w:r>
      <w:r w:rsidRPr="00CF3B5F">
        <w:rPr>
          <w:rFonts w:ascii="Times New Roman" w:hAnsi="Times New Roman" w:cs="Times New Roman"/>
          <w:sz w:val="28"/>
          <w:szCs w:val="28"/>
        </w:rPr>
        <w:t xml:space="preserve"> контроле в границах</w:t>
      </w:r>
      <w:r w:rsidR="00870872" w:rsidRP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r w:rsidRPr="00CF3B5F">
        <w:rPr>
          <w:rFonts w:ascii="Times New Roman" w:hAnsi="Times New Roman" w:cs="Times New Roman"/>
          <w:sz w:val="28"/>
          <w:szCs w:val="28"/>
        </w:rPr>
        <w:t xml:space="preserve"> </w:t>
      </w:r>
      <w:r w:rsidR="00E671A7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CF3B5F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области, утвержденным решением </w:t>
      </w:r>
      <w:r w:rsidR="00E671A7">
        <w:rPr>
          <w:rFonts w:ascii="Times New Roman" w:hAnsi="Times New Roman" w:cs="Times New Roman"/>
          <w:sz w:val="28"/>
          <w:szCs w:val="28"/>
        </w:rPr>
        <w:t>Совета депутатов</w:t>
      </w:r>
      <w:r w:rsidR="00870872" w:rsidRP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r w:rsidR="00A23F90">
        <w:rPr>
          <w:rFonts w:ascii="Times New Roman" w:hAnsi="Times New Roman" w:cs="Times New Roman"/>
          <w:sz w:val="28"/>
          <w:szCs w:val="28"/>
        </w:rPr>
        <w:t xml:space="preserve"> </w:t>
      </w:r>
      <w:r w:rsidR="00E671A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F3B5F">
        <w:rPr>
          <w:rFonts w:ascii="Times New Roman" w:hAnsi="Times New Roman" w:cs="Times New Roman"/>
          <w:sz w:val="28"/>
          <w:szCs w:val="28"/>
        </w:rPr>
        <w:t xml:space="preserve">  от </w:t>
      </w:r>
      <w:r w:rsidR="00870872">
        <w:rPr>
          <w:rFonts w:ascii="Times New Roman" w:hAnsi="Times New Roman" w:cs="Times New Roman"/>
          <w:sz w:val="28"/>
          <w:szCs w:val="28"/>
        </w:rPr>
        <w:t>27</w:t>
      </w:r>
      <w:r w:rsidRPr="00CF3B5F">
        <w:rPr>
          <w:rFonts w:ascii="Times New Roman" w:hAnsi="Times New Roman" w:cs="Times New Roman"/>
          <w:sz w:val="28"/>
          <w:szCs w:val="28"/>
        </w:rPr>
        <w:t xml:space="preserve"> </w:t>
      </w:r>
      <w:r w:rsidR="00870872">
        <w:rPr>
          <w:rFonts w:ascii="Times New Roman" w:hAnsi="Times New Roman" w:cs="Times New Roman"/>
          <w:sz w:val="28"/>
          <w:szCs w:val="28"/>
        </w:rPr>
        <w:t>июля</w:t>
      </w:r>
      <w:r w:rsidRPr="00CF3B5F">
        <w:rPr>
          <w:rFonts w:ascii="Times New Roman" w:hAnsi="Times New Roman" w:cs="Times New Roman"/>
          <w:sz w:val="28"/>
          <w:szCs w:val="28"/>
        </w:rPr>
        <w:t xml:space="preserve"> 2021 г. № </w:t>
      </w:r>
      <w:r w:rsidR="00870872">
        <w:rPr>
          <w:rFonts w:ascii="Times New Roman" w:hAnsi="Times New Roman" w:cs="Times New Roman"/>
          <w:sz w:val="28"/>
          <w:szCs w:val="28"/>
        </w:rPr>
        <w:t>91/45</w:t>
      </w:r>
      <w:r w:rsidRPr="00CF3B5F">
        <w:rPr>
          <w:rFonts w:ascii="Times New Roman" w:hAnsi="Times New Roman" w:cs="Times New Roman"/>
          <w:sz w:val="28"/>
          <w:szCs w:val="28"/>
        </w:rPr>
        <w:t xml:space="preserve">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</w:t>
      </w:r>
      <w:r w:rsidR="004E5338">
        <w:rPr>
          <w:rFonts w:ascii="Times New Roman" w:hAnsi="Times New Roman" w:cs="Times New Roman"/>
          <w:sz w:val="28"/>
          <w:szCs w:val="28"/>
        </w:rPr>
        <w:t>жилищ</w:t>
      </w:r>
      <w:r w:rsidRPr="00CF3B5F">
        <w:rPr>
          <w:rFonts w:ascii="Times New Roman" w:hAnsi="Times New Roman" w:cs="Times New Roman"/>
          <w:sz w:val="28"/>
          <w:szCs w:val="28"/>
        </w:rPr>
        <w:t>ного законодательства и снижения рисков причинения ущерба охраняемым законом ценностям.</w:t>
      </w:r>
    </w:p>
    <w:p w:rsidR="00CF3B5F" w:rsidRPr="00CF3B5F" w:rsidRDefault="00CF3B5F" w:rsidP="00B53CB5">
      <w:pPr>
        <w:pStyle w:val="a3"/>
        <w:suppressAutoHyphens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1.4. 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Профилактика  (далее – обязательные требования), предупреждения возможного нарушения подконтрольными субъектами обязательных требований 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и снижения рисков причинения ущерба охраняемым законом ценностям, разъяснения подконтрольным субъектам обязательных требований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жилищ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ного законодательства в отношении объектов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жилищ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>н</w:t>
      </w:r>
      <w:r w:rsidR="004E533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ой сферы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CF3B5F" w:rsidRPr="00CF3B5F" w:rsidRDefault="00CF3B5F" w:rsidP="00B53CB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57F" w:rsidRPr="00D6375B" w:rsidRDefault="00D6375B" w:rsidP="00B5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57F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6375B" w:rsidRPr="00D6375B" w:rsidRDefault="008A657F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3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2. </w:t>
      </w:r>
      <w:r w:rsidR="00A25FC5" w:rsidRPr="00D6375B">
        <w:rPr>
          <w:rFonts w:ascii="Times New Roman" w:hAnsi="Times New Roman" w:cs="Times New Roman"/>
          <w:b/>
          <w:bCs/>
          <w:sz w:val="28"/>
          <w:szCs w:val="28"/>
        </w:rPr>
        <w:t>Анализ текущего состояния</w:t>
      </w:r>
      <w:r w:rsidR="00D6375B" w:rsidRPr="00D6375B">
        <w:rPr>
          <w:rFonts w:ascii="Times New Roman" w:hAnsi="Times New Roman" w:cs="Times New Roman"/>
          <w:b/>
          <w:bCs/>
          <w:sz w:val="28"/>
          <w:szCs w:val="28"/>
        </w:rPr>
        <w:t xml:space="preserve">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8A657F" w:rsidRPr="00D6375B" w:rsidRDefault="008A657F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Вид осуществляемого муниципального контроля.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контроль на территории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Новогригорьевского 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поселения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Иловлинского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муниципального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района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Волгоградской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области</w:t>
      </w:r>
      <w:r w:rsidR="00D6375B">
        <w:rPr>
          <w:rFonts w:hAnsi="Times New Roman"/>
          <w:sz w:val="28"/>
          <w:szCs w:val="28"/>
        </w:rPr>
        <w:t xml:space="preserve">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по жилому фонду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Новогригорьевского 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0621E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инспектором по муниципальному жилищному контролю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FA6F1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Обзор по виду муниципального контроля.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контроль - это деятельность органа местного самоуправления, уполномоченного на организацию и проведение на территории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поселения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Иловлинского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муниципального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района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Волгоградской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области</w:t>
      </w:r>
      <w:r w:rsidR="00FA6F14">
        <w:rPr>
          <w:rFonts w:hAnsi="Times New Roman"/>
          <w:sz w:val="28"/>
          <w:szCs w:val="28"/>
        </w:rPr>
        <w:t xml:space="preserve">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 </w:t>
      </w:r>
    </w:p>
    <w:p w:rsidR="00A25FC5" w:rsidRDefault="00A25FC5" w:rsidP="00B53CB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муниципального </w:t>
      </w:r>
      <w:r w:rsidR="00FA6F14">
        <w:rPr>
          <w:sz w:val="28"/>
          <w:szCs w:val="28"/>
        </w:rPr>
        <w:t xml:space="preserve">жилищного </w:t>
      </w:r>
      <w:r>
        <w:rPr>
          <w:sz w:val="28"/>
          <w:szCs w:val="28"/>
        </w:rPr>
        <w:t xml:space="preserve">контроля </w:t>
      </w:r>
      <w:r w:rsidR="000427B9">
        <w:rPr>
          <w:sz w:val="28"/>
          <w:szCs w:val="28"/>
        </w:rPr>
        <w:t>специалист</w:t>
      </w:r>
      <w:r w:rsidR="004A6083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 следующие виды профилактических мероприятий: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1) информирование;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2) обобщение правоприменительной практики;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3) объявление предостережения;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4) консультирование; </w:t>
      </w:r>
    </w:p>
    <w:p w:rsidR="008A657F" w:rsidRPr="00A25FC5" w:rsidRDefault="00A25FC5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FC5">
        <w:rPr>
          <w:rFonts w:ascii="Times New Roman" w:hAnsi="Times New Roman" w:cs="Times New Roman"/>
          <w:sz w:val="28"/>
          <w:szCs w:val="28"/>
        </w:rPr>
        <w:t>5) профилактический визит.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Подконтрольные субъекты: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юридические лица, индивидуальные предприниматели и граждане, осуществляющие эксплуатацию жилищного фонда.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FA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по муниципальному жилищному контролю: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Жилищный кодекс Российской Федерации;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Постановление Правительства РФ от 21.01.2006 № 25 «Об утверждении Правил пользования жилыми помещениями»;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Данные о проведенных мероприятиях. </w:t>
      </w:r>
    </w:p>
    <w:p w:rsidR="008A657F" w:rsidRPr="008A657F" w:rsidRDefault="00266E8C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лановые и внеплановые проверки в отно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шении подконтрольных субъектов 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 не проводились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связи с отсутствием плана и рассмотрения обращений граждан в рамках муниципального жилищного контроля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657F"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494A" w:rsidRPr="000C452A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регулярной основе давались конс</w:t>
      </w:r>
      <w:r w:rsidR="0065494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ультации в ходе личных приемов</w:t>
      </w:r>
      <w:r w:rsidR="000C452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494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посредством телефонной связи и письменных ответов на обращения</w:t>
      </w:r>
      <w:r w:rsidR="000C452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рамках органа местного самоуправления</w:t>
      </w: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Анализ и оценка рисков причинения вреда охраняемым законом ценностям.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многоквартирным домом и (или) выполнение работ по содержанию и ремонту общего имущества в таком доме.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причин вышеуказанных нарушений является различное толкование юридическими лицами и индивидуальными предпринимателями действующего жилищного законодательства и позиция подконтрольных субъектов о необязательности соблюдения этих требований.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значимым риском является факт причинения вреда объектам жилищного фонда вследствие нарушения жилищного законодательства контролируемым лицом, в том числе в 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 </w:t>
      </w: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  </w:t>
      </w:r>
    </w:p>
    <w:p w:rsidR="000C452A" w:rsidRPr="008A657F" w:rsidRDefault="000C452A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52A" w:rsidRDefault="008A657F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Цели и задачи </w:t>
      </w:r>
      <w:r w:rsid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реализации </w:t>
      </w:r>
      <w:r w:rsidRP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0C452A" w:rsidRPr="00D6375B" w:rsidRDefault="000C452A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375B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рисков причинения вреда</w:t>
      </w:r>
    </w:p>
    <w:p w:rsidR="000C452A" w:rsidRPr="000C452A" w:rsidRDefault="000C452A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Цели Программы: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Задачи Программы: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единого понимания обязательных требований жилищного законодательства у всех участников контрольной деятельности;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прозрачности осуществляемой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контрольной деятельности; </w:t>
      </w: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 </w:t>
      </w:r>
    </w:p>
    <w:p w:rsidR="00441B62" w:rsidRPr="008A657F" w:rsidRDefault="00441B62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62" w:rsidRDefault="008A657F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4. </w:t>
      </w:r>
      <w:r w:rsidR="00352C00" w:rsidRPr="00441B62">
        <w:rPr>
          <w:rFonts w:ascii="Times New Roman" w:hAnsi="Times New Roman" w:cs="Times New Roman"/>
          <w:b/>
          <w:sz w:val="28"/>
          <w:szCs w:val="28"/>
        </w:rPr>
        <w:t>Перечень профилактических мероприятий</w:t>
      </w:r>
      <w:r w:rsidR="00441B6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52C00" w:rsidRDefault="00441B62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(периодичность) их проведения</w:t>
      </w:r>
    </w:p>
    <w:p w:rsidR="00441B62" w:rsidRPr="00441B62" w:rsidRDefault="00441B62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Программы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собой комплекс мер, направленных на достижение целей и решение основных задач Программы. Перечень мероприятий Программы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="005F6E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2024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жи</w:t>
      </w:r>
      <w:r w:rsidR="005F6E9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лищного законодательства на 2024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1B62" w:rsidRDefault="00441B62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A6E" w:rsidRDefault="00352C00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по профилактике нарушений жилищного законодательства на территории </w:t>
      </w:r>
      <w:r w:rsidR="00870872" w:rsidRPr="00870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Новогригорьевского</w:t>
      </w:r>
      <w:r w:rsidR="00870872" w:rsidRPr="008708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67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</w:t>
      </w:r>
      <w:r w:rsid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поселения</w:t>
      </w: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52C00" w:rsidRDefault="005F6E9B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2024</w:t>
      </w:r>
      <w:r w:rsidR="00352C00"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 </w:t>
      </w:r>
    </w:p>
    <w:p w:rsidR="00441B62" w:rsidRDefault="00441B62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2335"/>
        <w:gridCol w:w="3846"/>
        <w:gridCol w:w="1801"/>
        <w:gridCol w:w="1610"/>
      </w:tblGrid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 мероприятии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0621EC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441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муниципальному жилищному контролю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информирование контролируемых лиц и иных заинтересованных лиц по вопросам соблюдения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обязательных требований.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«Интернет». </w:t>
            </w:r>
          </w:p>
          <w:p w:rsidR="00352C00" w:rsidRPr="008A657F" w:rsidRDefault="000621EC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(инспектор)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размещает и поддерживает в актуальном </w:t>
            </w:r>
            <w:r w:rsidR="00352C00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состоянии на </w:t>
            </w:r>
            <w:r w:rsidR="00E84666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администрации</w:t>
            </w:r>
            <w:r w:rsidR="00352C00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сети «Инт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ернет»: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тексты нормативных правовых актов, регулирующих осуществление муниципального жилищного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руководства по соблюдению обязательных требований.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программу профилактики рисков причинения вреда и план проведения плановых контрольных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ероприятий;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доклады, содержащие результаты обобщения правоприменительной практики;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доклады о муниципальном контроле;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года, по мере необходимости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при осуществлении муниципального контроля готовится 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марта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отчетным, подлежит публичному обсуждению.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размещается на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официальном сайте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«Интернет», 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E253B0"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53B0"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 годом.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год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шениях обязательных требований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контрольный орган объявляет контролируемому лицу предостережение о недопустимости нарушения обязательных требований жилищного законодательства и предлагает принять меры по обеспечению соблюдения обязательных требований.   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после получения предостережения о недопустимости нарушения обязательных требований подать в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администрацию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Иловлинского городского поселения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возражение в отношении указанного предостережения в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дней со дня получения им предостережения. Возражение в отношении предостережения рассматривается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специалистом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инспектором по муниципальному жилищному контролю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телефону, в письменной форме, на личном приеме. Время консультирования при личном обращении составляет 10 минут.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Консультирование, осуществляется по следующим вопросам: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регламентирующих порядок осуществления муниципального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компетенция уполномоченного органа;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порядок обжалования решений органов муниципального контроля, действий (бездействия) муниципальных инспекторов.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</w:t>
            </w: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размещения на официальном сайте </w:t>
            </w:r>
            <w:r w:rsidR="00B21631"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телекоммуникационной сети «Интернет» на странице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контроль письменного разъяснения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Pr="008A657F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инспектор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Обязательный профилактический визит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в отношении объектов контроля, отнесенных к категории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риска и в отношении контролируемых лиц, впервые приступающих к осуществлению деятельности в сфере управления и содержания жилищного фонда.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5 рабочих дней до дня его проведения в письменной форме на бумажном носителе почтовым отправлением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в форме электронного документа, подписанного электронной подписью, в порядке, установленном частью 4 статьи 21 Федерального закона от 31.07.2020 № 248-ФЗ.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отказаться от проведения обязательного профилактического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визита, уведомив об этом муниципального жилищного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проведения профилактического визита (обязательного профилактического визита) определяется муниципальным жилищным инспектором самостоятельно и не может превышать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часов в течении рабочего дня.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жилищным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</w:t>
            </w:r>
            <w:r w:rsid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ользуемым им объектам контроля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52C00" w:rsidRPr="00E76575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профилактическом визите </w:t>
            </w:r>
            <w:r w:rsidR="00E76575" w:rsidRPr="00E76575">
              <w:rPr>
                <w:rFonts w:ascii="Times New Roman" w:hAnsi="Times New Roman"/>
                <w:sz w:val="24"/>
                <w:szCs w:val="24"/>
              </w:rPr>
              <w:t>инспектор составляет акт о проведении профилактического визита</w:t>
            </w:r>
            <w:r w:rsidR="0028433E">
              <w:rPr>
                <w:rFonts w:ascii="Times New Roman" w:hAnsi="Times New Roman"/>
                <w:sz w:val="24"/>
                <w:szCs w:val="24"/>
              </w:rPr>
              <w:t>.</w:t>
            </w:r>
            <w:r w:rsidR="00E76575"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Разъяснения,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4E3" w:rsidRDefault="00B234E3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4E3" w:rsidRDefault="00B234E3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433E" w:rsidRPr="008A657F" w:rsidRDefault="0028433E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инспектор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8433E" w:rsidRDefault="0028433E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57F" w:rsidRPr="0028433E" w:rsidRDefault="008A657F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5. Показатели результативности и эффективности Программы.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4A6083" w:rsidRPr="00435194" w:rsidTr="0028433E">
        <w:trPr>
          <w:trHeight w:val="76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E671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Полнота информации, размещенной на официальном сайте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870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Новогригорьевского</w:t>
            </w:r>
            <w:r w:rsidR="008708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1A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 в сети «Интернет» в соответствии с частью 3 статьи 46 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Федерального закона от 31 июля 2021г.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100 %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100 % от числа обратившихся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не менее 1 мероприяти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, проведенн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инспектором по муниципальному жилищному контролю</w:t>
            </w:r>
          </w:p>
        </w:tc>
      </w:tr>
    </w:tbl>
    <w:p w:rsidR="008A657F" w:rsidRPr="008A657F" w:rsidRDefault="008A657F" w:rsidP="00B53CB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657F" w:rsidRPr="008A657F" w:rsidRDefault="008A657F" w:rsidP="00B53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67739" w:rsidRDefault="00B67739" w:rsidP="00B53CB5">
      <w:pPr>
        <w:spacing w:line="240" w:lineRule="auto"/>
      </w:pPr>
    </w:p>
    <w:sectPr w:rsidR="00B67739" w:rsidSect="00FD7A5B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7F"/>
    <w:rsid w:val="00015EF1"/>
    <w:rsid w:val="000427B9"/>
    <w:rsid w:val="000621EC"/>
    <w:rsid w:val="000676BA"/>
    <w:rsid w:val="000847EB"/>
    <w:rsid w:val="000A05E3"/>
    <w:rsid w:val="000B122D"/>
    <w:rsid w:val="000C452A"/>
    <w:rsid w:val="00127660"/>
    <w:rsid w:val="00140A03"/>
    <w:rsid w:val="00144620"/>
    <w:rsid w:val="0019028D"/>
    <w:rsid w:val="00194928"/>
    <w:rsid w:val="00266E8C"/>
    <w:rsid w:val="0028433E"/>
    <w:rsid w:val="002B6577"/>
    <w:rsid w:val="00352C00"/>
    <w:rsid w:val="0038129B"/>
    <w:rsid w:val="00384407"/>
    <w:rsid w:val="00387CBF"/>
    <w:rsid w:val="003B32C7"/>
    <w:rsid w:val="00441B62"/>
    <w:rsid w:val="004461A0"/>
    <w:rsid w:val="004A6083"/>
    <w:rsid w:val="004B1BC8"/>
    <w:rsid w:val="004C5BF4"/>
    <w:rsid w:val="004E3412"/>
    <w:rsid w:val="004E5338"/>
    <w:rsid w:val="004E6DBF"/>
    <w:rsid w:val="00542C2E"/>
    <w:rsid w:val="00554847"/>
    <w:rsid w:val="00555C19"/>
    <w:rsid w:val="00576138"/>
    <w:rsid w:val="005C2873"/>
    <w:rsid w:val="005C4524"/>
    <w:rsid w:val="005D794B"/>
    <w:rsid w:val="005F6E9B"/>
    <w:rsid w:val="006267D1"/>
    <w:rsid w:val="0065494A"/>
    <w:rsid w:val="0071504C"/>
    <w:rsid w:val="00741D8D"/>
    <w:rsid w:val="00797E5E"/>
    <w:rsid w:val="00844153"/>
    <w:rsid w:val="00847F6B"/>
    <w:rsid w:val="00867C93"/>
    <w:rsid w:val="00870603"/>
    <w:rsid w:val="00870872"/>
    <w:rsid w:val="00887681"/>
    <w:rsid w:val="0089411D"/>
    <w:rsid w:val="00894926"/>
    <w:rsid w:val="00894A79"/>
    <w:rsid w:val="008A657F"/>
    <w:rsid w:val="008B5156"/>
    <w:rsid w:val="008D60F7"/>
    <w:rsid w:val="0092271F"/>
    <w:rsid w:val="009D5BEB"/>
    <w:rsid w:val="009D6B1D"/>
    <w:rsid w:val="009F499E"/>
    <w:rsid w:val="00A23F90"/>
    <w:rsid w:val="00A25FC5"/>
    <w:rsid w:val="00A53A6E"/>
    <w:rsid w:val="00A970AA"/>
    <w:rsid w:val="00AD10E3"/>
    <w:rsid w:val="00B21631"/>
    <w:rsid w:val="00B234E3"/>
    <w:rsid w:val="00B53CB5"/>
    <w:rsid w:val="00B67739"/>
    <w:rsid w:val="00C218DD"/>
    <w:rsid w:val="00CF3B5F"/>
    <w:rsid w:val="00D6375B"/>
    <w:rsid w:val="00D97265"/>
    <w:rsid w:val="00DA21F6"/>
    <w:rsid w:val="00E253B0"/>
    <w:rsid w:val="00E52FD6"/>
    <w:rsid w:val="00E66DB8"/>
    <w:rsid w:val="00E671A7"/>
    <w:rsid w:val="00E76575"/>
    <w:rsid w:val="00E84666"/>
    <w:rsid w:val="00F355BD"/>
    <w:rsid w:val="00FA6B73"/>
    <w:rsid w:val="00FA6F14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1317D-4C73-437F-9C37-95AED2CA3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2718</Words>
  <Characters>15496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EAV</cp:lastModifiedBy>
  <cp:revision>2</cp:revision>
  <dcterms:created xsi:type="dcterms:W3CDTF">2023-11-11T04:44:00Z</dcterms:created>
  <dcterms:modified xsi:type="dcterms:W3CDTF">2023-11-11T04:44:00Z</dcterms:modified>
</cp:coreProperties>
</file>